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00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8079"/>
        <w:gridCol w:w="1360"/>
        <w:gridCol w:w="1301"/>
        <w:gridCol w:w="1399"/>
        <w:gridCol w:w="1580"/>
      </w:tblGrid>
      <w:tr>
        <w:trPr>
          <w:trHeight w:val="312" w:hRule="atLeast"/>
        </w:trPr>
        <w:tc>
          <w:tcPr>
            <w:tcW w:w="146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ПРЕЙСКУРАНТ ЦЕН</w:t>
            </w:r>
          </w:p>
        </w:tc>
      </w:tr>
      <w:tr>
        <w:trPr>
          <w:trHeight w:val="390" w:hRule="atLeast"/>
        </w:trPr>
        <w:tc>
          <w:tcPr>
            <w:tcW w:w="14699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оказание услуг </w:t>
            </w:r>
          </w:p>
        </w:tc>
      </w:tr>
      <w:tr>
        <w:trPr>
          <w:trHeight w:val="540" w:hRule="atLeast"/>
        </w:trPr>
        <w:tc>
          <w:tcPr>
            <w:tcW w:w="9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719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введения «03» января 2025г</w:t>
            </w:r>
          </w:p>
        </w:tc>
      </w:tr>
      <w:tr>
        <w:trPr>
          <w:trHeight w:val="1095" w:hRule="atLeast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Вид работ (услуг)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Ед.изм. </w:t>
            </w:r>
          </w:p>
        </w:tc>
        <w:tc>
          <w:tcPr>
            <w:tcW w:w="130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Тариф в руб.      (без НДС) </w:t>
            </w:r>
          </w:p>
        </w:tc>
        <w:tc>
          <w:tcPr>
            <w:tcW w:w="139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Сумма НДС (20%)</w:t>
            </w: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Тариф в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 НДС)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Услуги по подготовке и оформлению документации для получения разрешения на размещение средства наружной рекламы (паспорта средства наружной рекламы)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паспорт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209,50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251,40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Услуги по подготовке и оформлению документации для переоформления разрешения на размещение средства наружной рекламы (паспорта средства наружной рекламы) 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паспорт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167,50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201,00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Услуги по подготовке и оформлению документации для подготовки дубликата разрешения на размещение средства наружной рекламы (паспорта средства наружной рекламы) 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паспорт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76,50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Услуги по подготовке и оформлению документации для продления действия разрешения на размещение средства наружной рекламы (паспорта средства наружной рекламы)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паспорт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144,00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Услуги по подготовке и оформлению документации для согласования вывески нерекламного характера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документ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146,50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175,80</w:t>
            </w:r>
          </w:p>
        </w:tc>
      </w:tr>
      <w:tr>
        <w:trPr>
          <w:trHeight w:val="1152" w:hRule="atLeast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Услуги по подготовке и оформлению документации для согласования содержания наружной рекламы, рекламы на транспортном средстве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эскиз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184,75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221,70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22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2</Pages>
  <Words>164</Words>
  <Characters>1025</Characters>
  <CharactersWithSpaces>1841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2025-02-06T11:05:00Z</dcterms:created>
  <dc:creator>user-99</dc:creator>
  <dc:description/>
  <dc:language>ru-RU</dc:language>
  <cp:lastModifiedBy>des2</cp:lastModifiedBy>
  <dcterms:modified xsi:type="dcterms:W3CDTF">2025-02-24T11:36:00Z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